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A03CB">
        <w:trPr>
          <w:trHeight w:hRule="exact" w:val="1750"/>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5401" w:type="dxa"/>
            <w:gridSpan w:val="4"/>
            <w:shd w:val="clear" w:color="000000" w:fill="FFFFFF"/>
            <w:tcMar>
              <w:left w:w="34" w:type="dxa"/>
              <w:right w:w="34" w:type="dxa"/>
            </w:tcMar>
          </w:tcPr>
          <w:p w:rsidR="003A03CB" w:rsidRDefault="00AF4D9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3A03CB">
        <w:trPr>
          <w:trHeight w:hRule="exact" w:val="138"/>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585"/>
        </w:trPr>
        <w:tc>
          <w:tcPr>
            <w:tcW w:w="10221" w:type="dxa"/>
            <w:gridSpan w:val="10"/>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03CB" w:rsidRDefault="00AF4D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03CB">
        <w:trPr>
          <w:trHeight w:hRule="exact" w:val="304"/>
        </w:trPr>
        <w:tc>
          <w:tcPr>
            <w:tcW w:w="10221" w:type="dxa"/>
            <w:gridSpan w:val="10"/>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A03CB">
        <w:trPr>
          <w:trHeight w:hRule="exact" w:val="10"/>
        </w:trPr>
        <w:tc>
          <w:tcPr>
            <w:tcW w:w="6393" w:type="dxa"/>
            <w:gridSpan w:val="8"/>
            <w:shd w:val="clear" w:color="000000" w:fill="FFFFFF"/>
            <w:tcMar>
              <w:left w:w="34" w:type="dxa"/>
              <w:right w:w="34" w:type="dxa"/>
            </w:tcMar>
          </w:tcPr>
          <w:p w:rsidR="003A03CB" w:rsidRDefault="003A03CB"/>
        </w:tc>
        <w:tc>
          <w:tcPr>
            <w:tcW w:w="3842" w:type="dxa"/>
            <w:gridSpan w:val="2"/>
            <w:vMerge w:val="restart"/>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УТВЕРЖДАЮ</w:t>
            </w:r>
          </w:p>
        </w:tc>
      </w:tr>
      <w:tr w:rsidR="003A03CB">
        <w:trPr>
          <w:trHeight w:hRule="exact" w:val="26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3842" w:type="dxa"/>
            <w:gridSpan w:val="2"/>
            <w:vMerge/>
            <w:shd w:val="clear" w:color="000000" w:fill="FFFFFF"/>
            <w:tcMar>
              <w:left w:w="34" w:type="dxa"/>
              <w:right w:w="34" w:type="dxa"/>
            </w:tcMar>
          </w:tcPr>
          <w:p w:rsidR="003A03CB" w:rsidRDefault="003A03CB"/>
        </w:tc>
      </w:tr>
      <w:tr w:rsidR="003A03CB">
        <w:trPr>
          <w:trHeight w:hRule="exact" w:val="138"/>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3842" w:type="dxa"/>
            <w:gridSpan w:val="2"/>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03CB">
        <w:trPr>
          <w:trHeight w:hRule="exact" w:val="138"/>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3842" w:type="dxa"/>
            <w:gridSpan w:val="2"/>
            <w:shd w:val="clear" w:color="000000" w:fill="FFFFFF"/>
            <w:tcMar>
              <w:left w:w="34" w:type="dxa"/>
              <w:right w:w="34" w:type="dxa"/>
            </w:tcMar>
          </w:tcPr>
          <w:p w:rsidR="003A03CB" w:rsidRDefault="00AF4D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03CB">
        <w:trPr>
          <w:trHeight w:hRule="exact" w:val="138"/>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3842" w:type="dxa"/>
            <w:gridSpan w:val="2"/>
            <w:shd w:val="clear" w:color="000000" w:fill="FFFFFF"/>
            <w:tcMar>
              <w:left w:w="34" w:type="dxa"/>
              <w:right w:w="34" w:type="dxa"/>
            </w:tcMar>
          </w:tcPr>
          <w:p w:rsidR="003A03CB" w:rsidRDefault="00AF4D99">
            <w:pPr>
              <w:spacing w:after="0" w:line="240" w:lineRule="auto"/>
              <w:jc w:val="right"/>
              <w:rPr>
                <w:sz w:val="24"/>
                <w:szCs w:val="24"/>
              </w:rPr>
            </w:pPr>
            <w:r>
              <w:rPr>
                <w:rFonts w:ascii="Times New Roman" w:hAnsi="Times New Roman" w:cs="Times New Roman"/>
                <w:color w:val="000000"/>
                <w:sz w:val="24"/>
                <w:szCs w:val="24"/>
              </w:rPr>
              <w:t>29.03.2019 г.</w:t>
            </w:r>
          </w:p>
        </w:tc>
      </w:tr>
      <w:tr w:rsidR="003A03CB">
        <w:trPr>
          <w:trHeight w:hRule="exact" w:val="27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416"/>
        </w:trPr>
        <w:tc>
          <w:tcPr>
            <w:tcW w:w="10221" w:type="dxa"/>
            <w:gridSpan w:val="10"/>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03CB">
        <w:trPr>
          <w:trHeight w:hRule="exact" w:val="1496"/>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4834" w:type="dxa"/>
            <w:gridSpan w:val="5"/>
            <w:shd w:val="clear" w:color="000000" w:fill="FFFFFF"/>
            <w:tcMar>
              <w:left w:w="34" w:type="dxa"/>
              <w:right w:w="34" w:type="dxa"/>
            </w:tcMar>
          </w:tcPr>
          <w:p w:rsidR="003A03CB" w:rsidRDefault="00AF4D99">
            <w:pPr>
              <w:spacing w:after="0" w:line="240" w:lineRule="auto"/>
              <w:jc w:val="center"/>
              <w:rPr>
                <w:sz w:val="32"/>
                <w:szCs w:val="32"/>
              </w:rPr>
            </w:pPr>
            <w:r>
              <w:rPr>
                <w:rFonts w:ascii="Times New Roman" w:hAnsi="Times New Roman" w:cs="Times New Roman"/>
                <w:color w:val="000000"/>
                <w:sz w:val="32"/>
                <w:szCs w:val="32"/>
              </w:rPr>
              <w:t>Правоведение с основами семейного права и</w:t>
            </w:r>
          </w:p>
          <w:p w:rsidR="003A03CB" w:rsidRDefault="00AF4D99">
            <w:pPr>
              <w:spacing w:after="0" w:line="240" w:lineRule="auto"/>
              <w:jc w:val="center"/>
              <w:rPr>
                <w:sz w:val="32"/>
                <w:szCs w:val="32"/>
              </w:rPr>
            </w:pPr>
            <w:r>
              <w:rPr>
                <w:rFonts w:ascii="Times New Roman" w:hAnsi="Times New Roman" w:cs="Times New Roman"/>
                <w:color w:val="000000"/>
                <w:sz w:val="32"/>
                <w:szCs w:val="32"/>
              </w:rPr>
              <w:t>прав инвалидов</w:t>
            </w:r>
          </w:p>
          <w:p w:rsidR="003A03CB" w:rsidRDefault="00AF4D99">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3A03CB" w:rsidRDefault="003A03CB"/>
        </w:tc>
      </w:tr>
      <w:tr w:rsidR="003A03CB">
        <w:trPr>
          <w:trHeight w:hRule="exact" w:val="277"/>
        </w:trPr>
        <w:tc>
          <w:tcPr>
            <w:tcW w:w="10221" w:type="dxa"/>
            <w:gridSpan w:val="10"/>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03CB">
        <w:trPr>
          <w:trHeight w:hRule="exact" w:val="1396"/>
        </w:trPr>
        <w:tc>
          <w:tcPr>
            <w:tcW w:w="143" w:type="dxa"/>
          </w:tcPr>
          <w:p w:rsidR="003A03CB" w:rsidRDefault="003A03CB"/>
        </w:tc>
        <w:tc>
          <w:tcPr>
            <w:tcW w:w="285" w:type="dxa"/>
          </w:tcPr>
          <w:p w:rsidR="003A03CB" w:rsidRDefault="003A03CB"/>
        </w:tc>
        <w:tc>
          <w:tcPr>
            <w:tcW w:w="9795" w:type="dxa"/>
            <w:gridSpan w:val="8"/>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A03CB" w:rsidRDefault="00AF4D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3A03CB" w:rsidRDefault="00AF4D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03CB">
        <w:trPr>
          <w:trHeight w:hRule="exact" w:val="138"/>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833"/>
        </w:trPr>
        <w:tc>
          <w:tcPr>
            <w:tcW w:w="10221" w:type="dxa"/>
            <w:gridSpan w:val="10"/>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3A03CB">
        <w:trPr>
          <w:trHeight w:hRule="exact" w:val="416"/>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3984" w:type="dxa"/>
            <w:gridSpan w:val="5"/>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155"/>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0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03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03CB" w:rsidRDefault="003A0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3A03CB"/>
        </w:tc>
      </w:tr>
      <w:tr w:rsidR="003A03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A03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3CB" w:rsidRDefault="003A03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3A03CB"/>
        </w:tc>
      </w:tr>
      <w:tr w:rsidR="003A03CB">
        <w:trPr>
          <w:trHeight w:hRule="exact" w:val="124"/>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5118" w:type="dxa"/>
            <w:gridSpan w:val="7"/>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A03CB">
        <w:trPr>
          <w:trHeight w:hRule="exact" w:val="307"/>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5118" w:type="dxa"/>
            <w:gridSpan w:val="3"/>
            <w:vMerge/>
            <w:shd w:val="clear" w:color="000000" w:fill="FFFFFF"/>
            <w:tcMar>
              <w:left w:w="34" w:type="dxa"/>
              <w:right w:w="34" w:type="dxa"/>
            </w:tcMar>
          </w:tcPr>
          <w:p w:rsidR="003A03CB" w:rsidRDefault="003A03CB"/>
        </w:tc>
      </w:tr>
      <w:tr w:rsidR="003A03CB">
        <w:trPr>
          <w:trHeight w:hRule="exact" w:val="1129"/>
        </w:trPr>
        <w:tc>
          <w:tcPr>
            <w:tcW w:w="143" w:type="dxa"/>
          </w:tcPr>
          <w:p w:rsidR="003A03CB" w:rsidRDefault="003A03CB"/>
        </w:tc>
        <w:tc>
          <w:tcPr>
            <w:tcW w:w="285" w:type="dxa"/>
          </w:tcPr>
          <w:p w:rsidR="003A03CB" w:rsidRDefault="003A03CB"/>
        </w:tc>
        <w:tc>
          <w:tcPr>
            <w:tcW w:w="710" w:type="dxa"/>
          </w:tcPr>
          <w:p w:rsidR="003A03CB" w:rsidRDefault="003A03CB"/>
        </w:tc>
        <w:tc>
          <w:tcPr>
            <w:tcW w:w="1419" w:type="dxa"/>
          </w:tcPr>
          <w:p w:rsidR="003A03CB" w:rsidRDefault="003A03CB"/>
        </w:tc>
        <w:tc>
          <w:tcPr>
            <w:tcW w:w="1419" w:type="dxa"/>
          </w:tcPr>
          <w:p w:rsidR="003A03CB" w:rsidRDefault="003A03CB"/>
        </w:tc>
        <w:tc>
          <w:tcPr>
            <w:tcW w:w="851" w:type="dxa"/>
          </w:tcPr>
          <w:p w:rsidR="003A03CB" w:rsidRDefault="003A03CB"/>
        </w:tc>
        <w:tc>
          <w:tcPr>
            <w:tcW w:w="285" w:type="dxa"/>
          </w:tcPr>
          <w:p w:rsidR="003A03CB" w:rsidRDefault="003A03CB"/>
        </w:tc>
        <w:tc>
          <w:tcPr>
            <w:tcW w:w="1277" w:type="dxa"/>
          </w:tcPr>
          <w:p w:rsidR="003A03CB" w:rsidRDefault="003A03CB"/>
        </w:tc>
        <w:tc>
          <w:tcPr>
            <w:tcW w:w="993" w:type="dxa"/>
          </w:tcPr>
          <w:p w:rsidR="003A03CB" w:rsidRDefault="003A03CB"/>
        </w:tc>
        <w:tc>
          <w:tcPr>
            <w:tcW w:w="2836" w:type="dxa"/>
          </w:tcPr>
          <w:p w:rsidR="003A03CB" w:rsidRDefault="003A03CB"/>
        </w:tc>
      </w:tr>
      <w:tr w:rsidR="003A03CB">
        <w:trPr>
          <w:trHeight w:hRule="exact" w:val="277"/>
        </w:trPr>
        <w:tc>
          <w:tcPr>
            <w:tcW w:w="143" w:type="dxa"/>
          </w:tcPr>
          <w:p w:rsidR="003A03CB" w:rsidRDefault="003A03CB"/>
        </w:tc>
        <w:tc>
          <w:tcPr>
            <w:tcW w:w="10079" w:type="dxa"/>
            <w:gridSpan w:val="9"/>
            <w:vMerge w:val="restart"/>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03CB">
        <w:trPr>
          <w:trHeight w:hRule="exact" w:val="138"/>
        </w:trPr>
        <w:tc>
          <w:tcPr>
            <w:tcW w:w="143" w:type="dxa"/>
          </w:tcPr>
          <w:p w:rsidR="003A03CB" w:rsidRDefault="003A03CB"/>
        </w:tc>
        <w:tc>
          <w:tcPr>
            <w:tcW w:w="10079" w:type="dxa"/>
            <w:gridSpan w:val="9"/>
            <w:vMerge/>
            <w:shd w:val="clear" w:color="000000" w:fill="FFFFFF"/>
            <w:tcMar>
              <w:left w:w="34" w:type="dxa"/>
              <w:right w:w="34" w:type="dxa"/>
            </w:tcMar>
          </w:tcPr>
          <w:p w:rsidR="003A03CB" w:rsidRDefault="003A03CB"/>
        </w:tc>
      </w:tr>
      <w:tr w:rsidR="003A03CB">
        <w:trPr>
          <w:trHeight w:hRule="exact" w:val="1666"/>
        </w:trPr>
        <w:tc>
          <w:tcPr>
            <w:tcW w:w="143" w:type="dxa"/>
          </w:tcPr>
          <w:p w:rsidR="003A03CB" w:rsidRDefault="003A03CB"/>
        </w:tc>
        <w:tc>
          <w:tcPr>
            <w:tcW w:w="10079" w:type="dxa"/>
            <w:gridSpan w:val="9"/>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3A03CB" w:rsidRDefault="003A03CB">
            <w:pPr>
              <w:spacing w:after="0" w:line="240" w:lineRule="auto"/>
              <w:jc w:val="center"/>
              <w:rPr>
                <w:sz w:val="24"/>
                <w:szCs w:val="24"/>
              </w:rPr>
            </w:pPr>
          </w:p>
          <w:p w:rsidR="003A03CB" w:rsidRDefault="00AF4D99">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3A03CB" w:rsidRDefault="003A03CB">
            <w:pPr>
              <w:spacing w:after="0" w:line="240" w:lineRule="auto"/>
              <w:jc w:val="center"/>
              <w:rPr>
                <w:sz w:val="24"/>
                <w:szCs w:val="24"/>
              </w:rPr>
            </w:pPr>
          </w:p>
          <w:p w:rsidR="003A03CB" w:rsidRDefault="00AF4D99">
            <w:pPr>
              <w:spacing w:after="0" w:line="240" w:lineRule="auto"/>
              <w:jc w:val="center"/>
              <w:rPr>
                <w:sz w:val="24"/>
                <w:szCs w:val="24"/>
              </w:rPr>
            </w:pPr>
            <w:r>
              <w:rPr>
                <w:rFonts w:ascii="Times New Roman" w:hAnsi="Times New Roman" w:cs="Times New Roman"/>
                <w:color w:val="000000"/>
                <w:sz w:val="24"/>
                <w:szCs w:val="24"/>
              </w:rPr>
              <w:t>Омск, 2019</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03CB">
        <w:trPr>
          <w:trHeight w:hRule="exact" w:val="2222"/>
        </w:trPr>
        <w:tc>
          <w:tcPr>
            <w:tcW w:w="10788"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color w:val="000000"/>
                <w:sz w:val="24"/>
                <w:szCs w:val="24"/>
              </w:rPr>
              <w:t>к.ф.н., доцент _________________ /Лобжанидзе Галина Ираклиевна/</w:t>
            </w:r>
          </w:p>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A03CB" w:rsidRDefault="00AF4D99">
            <w:pPr>
              <w:spacing w:after="0" w:line="240" w:lineRule="auto"/>
              <w:rPr>
                <w:sz w:val="24"/>
                <w:szCs w:val="24"/>
              </w:rPr>
            </w:pPr>
            <w:r>
              <w:rPr>
                <w:rFonts w:ascii="Times New Roman" w:hAnsi="Times New Roman" w:cs="Times New Roman"/>
                <w:color w:val="000000"/>
                <w:sz w:val="24"/>
                <w:szCs w:val="24"/>
              </w:rPr>
              <w:t>Протокол от 26.03.2019 г.  №8</w:t>
            </w:r>
          </w:p>
        </w:tc>
      </w:tr>
      <w:tr w:rsidR="003A03CB">
        <w:trPr>
          <w:trHeight w:hRule="exact" w:val="277"/>
        </w:trPr>
        <w:tc>
          <w:tcPr>
            <w:tcW w:w="10788"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Зав. кафедрой, профессор, д.э.н. _________________ /Косьмина Е.А./</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277"/>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03CB">
        <w:trPr>
          <w:trHeight w:hRule="exact" w:val="555"/>
        </w:trPr>
        <w:tc>
          <w:tcPr>
            <w:tcW w:w="9640" w:type="dxa"/>
          </w:tcPr>
          <w:p w:rsidR="003A03CB" w:rsidRDefault="003A03CB"/>
        </w:tc>
      </w:tr>
      <w:tr w:rsidR="003A03CB">
        <w:trPr>
          <w:trHeight w:hRule="exact" w:val="8751"/>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03CB" w:rsidRDefault="00AF4D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03CB" w:rsidRDefault="00AF4D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03CB" w:rsidRDefault="00AF4D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03CB" w:rsidRDefault="00AF4D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3CB" w:rsidRDefault="00AF4D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03CB" w:rsidRDefault="00AF4D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03CB" w:rsidRDefault="00AF4D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03CB" w:rsidRDefault="00AF4D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03CB" w:rsidRDefault="00AF4D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03CB" w:rsidRDefault="00AF4D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03CB" w:rsidRDefault="00AF4D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277"/>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03CB">
        <w:trPr>
          <w:trHeight w:hRule="exact" w:val="15113"/>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03CB" w:rsidRDefault="00AF4D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A03CB" w:rsidRDefault="00AF4D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03CB" w:rsidRDefault="00AF4D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3CB" w:rsidRDefault="00AF4D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 54;</w:t>
            </w:r>
          </w:p>
          <w:p w:rsidR="003A03CB" w:rsidRDefault="00AF4D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rsidR="003A03CB" w:rsidRDefault="00AF4D99">
            <w:pPr>
              <w:spacing w:after="0" w:line="240" w:lineRule="auto"/>
              <w:jc w:val="both"/>
              <w:rPr>
                <w:sz w:val="24"/>
                <w:szCs w:val="24"/>
              </w:rPr>
            </w:pPr>
            <w:r>
              <w:rPr>
                <w:rFonts w:ascii="Times New Roman" w:hAnsi="Times New Roman" w:cs="Times New Roman"/>
                <w:color w:val="000000"/>
                <w:sz w:val="24"/>
                <w:szCs w:val="24"/>
              </w:rPr>
              <w:t>прав инвалидов» в течение 2019/2020 учебного года:</w:t>
            </w:r>
          </w:p>
          <w:p w:rsidR="003A03CB" w:rsidRDefault="00AF4D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1366"/>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lastRenderedPageBreak/>
              <w:t>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A03CB">
        <w:trPr>
          <w:trHeight w:hRule="exact" w:val="138"/>
        </w:trPr>
        <w:tc>
          <w:tcPr>
            <w:tcW w:w="9640" w:type="dxa"/>
          </w:tcPr>
          <w:p w:rsidR="003A03CB" w:rsidRDefault="003A03CB"/>
        </w:tc>
      </w:tr>
      <w:tr w:rsidR="003A03CB">
        <w:trPr>
          <w:trHeight w:hRule="exact" w:val="1666"/>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1. Наименование дисциплины: Б1.О.01.03 «Правоведение с основами семейного права и</w:t>
            </w:r>
          </w:p>
          <w:p w:rsidR="003A03CB" w:rsidRDefault="00AF4D99">
            <w:pPr>
              <w:spacing w:after="0" w:line="240" w:lineRule="auto"/>
              <w:rPr>
                <w:sz w:val="24"/>
                <w:szCs w:val="24"/>
              </w:rPr>
            </w:pPr>
            <w:r>
              <w:rPr>
                <w:rFonts w:ascii="Times New Roman" w:hAnsi="Times New Roman" w:cs="Times New Roman"/>
                <w:b/>
                <w:color w:val="000000"/>
                <w:sz w:val="24"/>
                <w:szCs w:val="24"/>
              </w:rPr>
              <w:t>прав инвалидов».</w:t>
            </w:r>
          </w:p>
          <w:p w:rsidR="003A03CB" w:rsidRDefault="00AF4D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03CB">
        <w:trPr>
          <w:trHeight w:hRule="exact" w:val="138"/>
        </w:trPr>
        <w:tc>
          <w:tcPr>
            <w:tcW w:w="9640" w:type="dxa"/>
          </w:tcPr>
          <w:p w:rsidR="003A03CB" w:rsidRDefault="003A03CB"/>
        </w:tc>
      </w:tr>
      <w:tr w:rsidR="003A03CB">
        <w:trPr>
          <w:trHeight w:hRule="exact" w:val="3801"/>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03CB" w:rsidRDefault="00AF4D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«Правоведение с основами семейного права и</w:t>
            </w:r>
          </w:p>
          <w:p w:rsidR="003A03CB" w:rsidRDefault="00AF4D99">
            <w:pPr>
              <w:spacing w:after="0" w:line="240" w:lineRule="auto"/>
              <w:jc w:val="both"/>
              <w:rPr>
                <w:sz w:val="24"/>
                <w:szCs w:val="24"/>
              </w:rPr>
            </w:pPr>
            <w:r>
              <w:rPr>
                <w:rFonts w:ascii="Times New Roman" w:hAnsi="Times New Roman" w:cs="Times New Roman"/>
                <w:color w:val="000000"/>
                <w:sz w:val="24"/>
                <w:szCs w:val="24"/>
              </w:rPr>
              <w:t>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03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Код компетенции: ОПК-1</w:t>
            </w:r>
          </w:p>
          <w:p w:rsidR="003A03CB" w:rsidRDefault="00AF4D99">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A03CB">
        <w:trPr>
          <w:trHeight w:hRule="exact" w:val="585"/>
        </w:trPr>
        <w:tc>
          <w:tcPr>
            <w:tcW w:w="9654" w:type="dxa"/>
            <w:shd w:val="clear" w:color="000000" w:fill="FFFFFF"/>
            <w:tcMar>
              <w:left w:w="34" w:type="dxa"/>
              <w:right w:w="34" w:type="dxa"/>
            </w:tcMar>
          </w:tcPr>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3A03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3A0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3A0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3A0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3A0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3A0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A03C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3A03CB" w:rsidRDefault="00AF4D9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A03CB">
        <w:trPr>
          <w:trHeight w:hRule="exact" w:val="585"/>
        </w:trPr>
        <w:tc>
          <w:tcPr>
            <w:tcW w:w="9654" w:type="dxa"/>
            <w:gridSpan w:val="4"/>
            <w:shd w:val="clear" w:color="000000" w:fill="FFFFFF"/>
            <w:tcMar>
              <w:left w:w="34" w:type="dxa"/>
              <w:right w:w="34" w:type="dxa"/>
            </w:tcMar>
          </w:tcPr>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3A03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3A03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3A03CB">
        <w:trPr>
          <w:trHeight w:hRule="exact" w:val="416"/>
        </w:trPr>
        <w:tc>
          <w:tcPr>
            <w:tcW w:w="3970" w:type="dxa"/>
          </w:tcPr>
          <w:p w:rsidR="003A03CB" w:rsidRDefault="003A03CB"/>
        </w:tc>
        <w:tc>
          <w:tcPr>
            <w:tcW w:w="3828" w:type="dxa"/>
          </w:tcPr>
          <w:p w:rsidR="003A03CB" w:rsidRDefault="003A03CB"/>
        </w:tc>
        <w:tc>
          <w:tcPr>
            <w:tcW w:w="852" w:type="dxa"/>
          </w:tcPr>
          <w:p w:rsidR="003A03CB" w:rsidRDefault="003A03CB"/>
        </w:tc>
        <w:tc>
          <w:tcPr>
            <w:tcW w:w="993" w:type="dxa"/>
          </w:tcPr>
          <w:p w:rsidR="003A03CB" w:rsidRDefault="003A03CB"/>
        </w:tc>
      </w:tr>
      <w:tr w:rsidR="003A03CB">
        <w:trPr>
          <w:trHeight w:hRule="exact" w:val="304"/>
        </w:trPr>
        <w:tc>
          <w:tcPr>
            <w:tcW w:w="9654" w:type="dxa"/>
            <w:gridSpan w:val="4"/>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03CB">
        <w:trPr>
          <w:trHeight w:hRule="exact" w:val="1637"/>
        </w:trPr>
        <w:tc>
          <w:tcPr>
            <w:tcW w:w="9654" w:type="dxa"/>
            <w:gridSpan w:val="4"/>
            <w:shd w:val="clear" w:color="000000" w:fill="FFFFFF"/>
            <w:tcMar>
              <w:left w:w="34" w:type="dxa"/>
              <w:right w:w="34" w:type="dxa"/>
            </w:tcMar>
          </w:tcPr>
          <w:p w:rsidR="003A03CB" w:rsidRDefault="003A03CB">
            <w:pPr>
              <w:spacing w:after="0" w:line="240" w:lineRule="auto"/>
              <w:jc w:val="both"/>
              <w:rPr>
                <w:sz w:val="24"/>
                <w:szCs w:val="24"/>
              </w:rPr>
            </w:pPr>
          </w:p>
          <w:p w:rsidR="003A03CB" w:rsidRDefault="00AF4D99">
            <w:pPr>
              <w:spacing w:after="0" w:line="240" w:lineRule="auto"/>
              <w:jc w:val="both"/>
              <w:rPr>
                <w:sz w:val="24"/>
                <w:szCs w:val="24"/>
              </w:rPr>
            </w:pPr>
            <w:r>
              <w:rPr>
                <w:rFonts w:ascii="Times New Roman" w:hAnsi="Times New Roman" w:cs="Times New Roman"/>
                <w:color w:val="000000"/>
                <w:sz w:val="24"/>
                <w:szCs w:val="24"/>
              </w:rPr>
              <w:t>Дисциплина Б1.О.01.03 «Правоведение с основами семейного права и</w:t>
            </w:r>
          </w:p>
          <w:p w:rsidR="003A03CB" w:rsidRDefault="00AF4D99">
            <w:pPr>
              <w:spacing w:after="0" w:line="240" w:lineRule="auto"/>
              <w:jc w:val="both"/>
              <w:rPr>
                <w:sz w:val="24"/>
                <w:szCs w:val="24"/>
              </w:rPr>
            </w:pPr>
            <w:r>
              <w:rPr>
                <w:rFonts w:ascii="Times New Roman" w:hAnsi="Times New Roman" w:cs="Times New Roman"/>
                <w:color w:val="000000"/>
                <w:sz w:val="24"/>
                <w:szCs w:val="24"/>
              </w:rPr>
              <w:t>прав инвалидов»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A03CB">
        <w:trPr>
          <w:trHeight w:hRule="exact" w:val="138"/>
        </w:trPr>
        <w:tc>
          <w:tcPr>
            <w:tcW w:w="3970" w:type="dxa"/>
          </w:tcPr>
          <w:p w:rsidR="003A03CB" w:rsidRDefault="003A03CB"/>
        </w:tc>
        <w:tc>
          <w:tcPr>
            <w:tcW w:w="3828" w:type="dxa"/>
          </w:tcPr>
          <w:p w:rsidR="003A03CB" w:rsidRDefault="003A03CB"/>
        </w:tc>
        <w:tc>
          <w:tcPr>
            <w:tcW w:w="852" w:type="dxa"/>
          </w:tcPr>
          <w:p w:rsidR="003A03CB" w:rsidRDefault="003A03CB"/>
        </w:tc>
        <w:tc>
          <w:tcPr>
            <w:tcW w:w="993" w:type="dxa"/>
          </w:tcPr>
          <w:p w:rsidR="003A03CB" w:rsidRDefault="003A03CB"/>
        </w:tc>
      </w:tr>
      <w:tr w:rsidR="003A0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Коды</w:t>
            </w:r>
          </w:p>
          <w:p w:rsidR="003A03CB" w:rsidRDefault="00AF4D99">
            <w:pPr>
              <w:spacing w:after="0" w:line="240" w:lineRule="auto"/>
              <w:jc w:val="center"/>
              <w:rPr>
                <w:sz w:val="24"/>
                <w:szCs w:val="24"/>
              </w:rPr>
            </w:pPr>
            <w:r>
              <w:rPr>
                <w:rFonts w:ascii="Times New Roman" w:hAnsi="Times New Roman" w:cs="Times New Roman"/>
                <w:color w:val="000000"/>
                <w:sz w:val="24"/>
                <w:szCs w:val="24"/>
              </w:rPr>
              <w:t>форми-</w:t>
            </w:r>
          </w:p>
          <w:p w:rsidR="003A03CB" w:rsidRDefault="00AF4D99">
            <w:pPr>
              <w:spacing w:after="0" w:line="240" w:lineRule="auto"/>
              <w:jc w:val="center"/>
              <w:rPr>
                <w:sz w:val="24"/>
                <w:szCs w:val="24"/>
              </w:rPr>
            </w:pPr>
            <w:r>
              <w:rPr>
                <w:rFonts w:ascii="Times New Roman" w:hAnsi="Times New Roman" w:cs="Times New Roman"/>
                <w:color w:val="000000"/>
                <w:sz w:val="24"/>
                <w:szCs w:val="24"/>
              </w:rPr>
              <w:t>руемых</w:t>
            </w:r>
          </w:p>
          <w:p w:rsidR="003A03CB" w:rsidRDefault="00AF4D99">
            <w:pPr>
              <w:spacing w:after="0" w:line="240" w:lineRule="auto"/>
              <w:jc w:val="center"/>
              <w:rPr>
                <w:sz w:val="24"/>
                <w:szCs w:val="24"/>
              </w:rPr>
            </w:pPr>
            <w:r>
              <w:rPr>
                <w:rFonts w:ascii="Times New Roman" w:hAnsi="Times New Roman" w:cs="Times New Roman"/>
                <w:color w:val="000000"/>
                <w:sz w:val="24"/>
                <w:szCs w:val="24"/>
              </w:rPr>
              <w:t>компе-</w:t>
            </w:r>
          </w:p>
          <w:p w:rsidR="003A03CB" w:rsidRDefault="00AF4D99">
            <w:pPr>
              <w:spacing w:after="0" w:line="240" w:lineRule="auto"/>
              <w:jc w:val="center"/>
              <w:rPr>
                <w:sz w:val="24"/>
                <w:szCs w:val="24"/>
              </w:rPr>
            </w:pPr>
            <w:r>
              <w:rPr>
                <w:rFonts w:ascii="Times New Roman" w:hAnsi="Times New Roman" w:cs="Times New Roman"/>
                <w:color w:val="000000"/>
                <w:sz w:val="24"/>
                <w:szCs w:val="24"/>
              </w:rPr>
              <w:t>тенций</w:t>
            </w:r>
          </w:p>
        </w:tc>
      </w:tr>
      <w:tr w:rsidR="003A03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3A03CB"/>
        </w:tc>
      </w:tr>
      <w:tr w:rsidR="003A03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3A03CB"/>
        </w:tc>
      </w:tr>
      <w:tr w:rsidR="003A03CB">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pPr>
            <w:r>
              <w:rPr>
                <w:rFonts w:ascii="Times New Roman" w:hAnsi="Times New Roman" w:cs="Times New Roman"/>
                <w:color w:val="000000"/>
              </w:rPr>
              <w:t>Иностранный язык</w:t>
            </w:r>
          </w:p>
          <w:p w:rsidR="003A03CB" w:rsidRDefault="00AF4D99">
            <w:pPr>
              <w:spacing w:after="0" w:line="240" w:lineRule="auto"/>
              <w:jc w:val="center"/>
            </w:pPr>
            <w:r>
              <w:rPr>
                <w:rFonts w:ascii="Times New Roman" w:hAnsi="Times New Roman" w:cs="Times New Roman"/>
                <w:color w:val="000000"/>
              </w:rPr>
              <w:t>Философия</w:t>
            </w:r>
          </w:p>
          <w:p w:rsidR="003A03CB" w:rsidRDefault="00AF4D99">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pPr>
            <w:r>
              <w:rPr>
                <w:rFonts w:ascii="Times New Roman" w:hAnsi="Times New Roman" w:cs="Times New Roman"/>
                <w:color w:val="000000"/>
              </w:rPr>
              <w:t>Методика обучения географии</w:t>
            </w:r>
          </w:p>
          <w:p w:rsidR="003A03CB" w:rsidRDefault="00AF4D99">
            <w:pPr>
              <w:spacing w:after="0" w:line="240" w:lineRule="auto"/>
              <w:jc w:val="center"/>
            </w:pPr>
            <w:r>
              <w:rPr>
                <w:rFonts w:ascii="Times New Roman" w:hAnsi="Times New Roman" w:cs="Times New Roman"/>
                <w:color w:val="000000"/>
              </w:rPr>
              <w:t>Методика обучения естествознанию</w:t>
            </w:r>
          </w:p>
          <w:p w:rsidR="003A03CB" w:rsidRDefault="00AF4D99">
            <w:pPr>
              <w:spacing w:after="0" w:line="240" w:lineRule="auto"/>
              <w:jc w:val="center"/>
            </w:pPr>
            <w:r>
              <w:rPr>
                <w:rFonts w:ascii="Times New Roman" w:hAnsi="Times New Roman" w:cs="Times New Roman"/>
                <w:color w:val="000000"/>
              </w:rPr>
              <w:t>Модуль "Программно-методическое обеспечение образования детей с умственной отсталостью"</w:t>
            </w:r>
          </w:p>
          <w:p w:rsidR="003A03CB" w:rsidRDefault="00AF4D99">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3A03CB" w:rsidRDefault="00AF4D99">
            <w:pPr>
              <w:spacing w:after="0" w:line="240" w:lineRule="auto"/>
              <w:jc w:val="center"/>
            </w:pPr>
            <w:r>
              <w:rPr>
                <w:rFonts w:ascii="Times New Roman" w:hAnsi="Times New Roman" w:cs="Times New Roman"/>
                <w:color w:val="000000"/>
              </w:rPr>
              <w:t>Экзамен по модулю "Методики начального образования школьников с умственной отсталостью"</w:t>
            </w:r>
          </w:p>
          <w:p w:rsidR="003A03CB" w:rsidRDefault="00AF4D99">
            <w:pPr>
              <w:spacing w:after="0" w:line="240" w:lineRule="auto"/>
              <w:jc w:val="center"/>
            </w:pPr>
            <w:r>
              <w:rPr>
                <w:rFonts w:ascii="Times New Roman" w:hAnsi="Times New Roman" w:cs="Times New Roman"/>
                <w:color w:val="000000"/>
              </w:rPr>
              <w:t>Методика обучения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УК-2, ОПК-1</w:t>
            </w:r>
          </w:p>
        </w:tc>
      </w:tr>
      <w:tr w:rsidR="003A03CB">
        <w:trPr>
          <w:trHeight w:hRule="exact" w:val="138"/>
        </w:trPr>
        <w:tc>
          <w:tcPr>
            <w:tcW w:w="3970" w:type="dxa"/>
          </w:tcPr>
          <w:p w:rsidR="003A03CB" w:rsidRDefault="003A03CB"/>
        </w:tc>
        <w:tc>
          <w:tcPr>
            <w:tcW w:w="3828" w:type="dxa"/>
          </w:tcPr>
          <w:p w:rsidR="003A03CB" w:rsidRDefault="003A03CB"/>
        </w:tc>
        <w:tc>
          <w:tcPr>
            <w:tcW w:w="852" w:type="dxa"/>
          </w:tcPr>
          <w:p w:rsidR="003A03CB" w:rsidRDefault="003A03CB"/>
        </w:tc>
        <w:tc>
          <w:tcPr>
            <w:tcW w:w="993" w:type="dxa"/>
          </w:tcPr>
          <w:p w:rsidR="003A03CB" w:rsidRDefault="003A03CB"/>
        </w:tc>
      </w:tr>
      <w:tr w:rsidR="003A03CB">
        <w:trPr>
          <w:trHeight w:hRule="exact" w:val="1125"/>
        </w:trPr>
        <w:tc>
          <w:tcPr>
            <w:tcW w:w="9654" w:type="dxa"/>
            <w:gridSpan w:val="4"/>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03CB">
        <w:trPr>
          <w:trHeight w:hRule="exact" w:val="585"/>
        </w:trPr>
        <w:tc>
          <w:tcPr>
            <w:tcW w:w="9654" w:type="dxa"/>
            <w:gridSpan w:val="4"/>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A03CB" w:rsidRDefault="00AF4D99">
            <w:pPr>
              <w:spacing w:after="0" w:line="240" w:lineRule="auto"/>
              <w:jc w:val="center"/>
              <w:rPr>
                <w:sz w:val="24"/>
                <w:szCs w:val="24"/>
              </w:rPr>
            </w:pPr>
            <w:r>
              <w:rPr>
                <w:rFonts w:ascii="Times New Roman" w:hAnsi="Times New Roman" w:cs="Times New Roman"/>
                <w:color w:val="000000"/>
                <w:sz w:val="24"/>
                <w:szCs w:val="24"/>
              </w:rPr>
              <w:t>Из них:</w:t>
            </w:r>
          </w:p>
        </w:tc>
      </w:tr>
      <w:tr w:rsidR="003A03CB">
        <w:trPr>
          <w:trHeight w:hRule="exact" w:val="138"/>
        </w:trPr>
        <w:tc>
          <w:tcPr>
            <w:tcW w:w="3970" w:type="dxa"/>
          </w:tcPr>
          <w:p w:rsidR="003A03CB" w:rsidRDefault="003A03CB"/>
        </w:tc>
        <w:tc>
          <w:tcPr>
            <w:tcW w:w="3828" w:type="dxa"/>
          </w:tcPr>
          <w:p w:rsidR="003A03CB" w:rsidRDefault="003A03CB"/>
        </w:tc>
        <w:tc>
          <w:tcPr>
            <w:tcW w:w="852" w:type="dxa"/>
          </w:tcPr>
          <w:p w:rsidR="003A03CB" w:rsidRDefault="003A03CB"/>
        </w:tc>
        <w:tc>
          <w:tcPr>
            <w:tcW w:w="993" w:type="dxa"/>
          </w:tcPr>
          <w:p w:rsidR="003A03CB" w:rsidRDefault="003A03CB"/>
        </w:tc>
      </w:tr>
      <w:tr w:rsidR="003A03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18</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18</w:t>
            </w:r>
          </w:p>
        </w:tc>
      </w:tr>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0</w:t>
            </w:r>
          </w:p>
        </w:tc>
      </w:tr>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0</w:t>
            </w:r>
          </w:p>
        </w:tc>
      </w:tr>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36</w:t>
            </w:r>
          </w:p>
        </w:tc>
      </w:tr>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0</w:t>
            </w:r>
          </w:p>
        </w:tc>
      </w:tr>
      <w:tr w:rsidR="003A03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зачеты 3</w:t>
            </w:r>
          </w:p>
        </w:tc>
      </w:tr>
      <w:tr w:rsidR="003A03CB">
        <w:trPr>
          <w:trHeight w:hRule="exact" w:val="138"/>
        </w:trPr>
        <w:tc>
          <w:tcPr>
            <w:tcW w:w="5671" w:type="dxa"/>
          </w:tcPr>
          <w:p w:rsidR="003A03CB" w:rsidRDefault="003A03CB"/>
        </w:tc>
        <w:tc>
          <w:tcPr>
            <w:tcW w:w="1702" w:type="dxa"/>
          </w:tcPr>
          <w:p w:rsidR="003A03CB" w:rsidRDefault="003A03CB"/>
        </w:tc>
        <w:tc>
          <w:tcPr>
            <w:tcW w:w="426" w:type="dxa"/>
          </w:tcPr>
          <w:p w:rsidR="003A03CB" w:rsidRDefault="003A03CB"/>
        </w:tc>
        <w:tc>
          <w:tcPr>
            <w:tcW w:w="710" w:type="dxa"/>
          </w:tcPr>
          <w:p w:rsidR="003A03CB" w:rsidRDefault="003A03CB"/>
        </w:tc>
        <w:tc>
          <w:tcPr>
            <w:tcW w:w="1135" w:type="dxa"/>
          </w:tcPr>
          <w:p w:rsidR="003A03CB" w:rsidRDefault="003A03CB"/>
        </w:tc>
      </w:tr>
      <w:tr w:rsidR="003A03CB">
        <w:trPr>
          <w:trHeight w:hRule="exact" w:val="1666"/>
        </w:trPr>
        <w:tc>
          <w:tcPr>
            <w:tcW w:w="9654" w:type="dxa"/>
            <w:gridSpan w:val="5"/>
            <w:shd w:val="clear" w:color="000000" w:fill="FFFFFF"/>
            <w:tcMar>
              <w:left w:w="34" w:type="dxa"/>
              <w:right w:w="34" w:type="dxa"/>
            </w:tcMar>
          </w:tcPr>
          <w:p w:rsidR="003A03CB" w:rsidRDefault="003A03CB">
            <w:pPr>
              <w:spacing w:after="0" w:line="240" w:lineRule="auto"/>
              <w:jc w:val="center"/>
              <w:rPr>
                <w:sz w:val="24"/>
                <w:szCs w:val="24"/>
              </w:rPr>
            </w:pPr>
          </w:p>
          <w:p w:rsidR="003A03CB" w:rsidRDefault="00AF4D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3CB" w:rsidRDefault="003A03CB">
            <w:pPr>
              <w:spacing w:after="0" w:line="240" w:lineRule="auto"/>
              <w:jc w:val="center"/>
              <w:rPr>
                <w:sz w:val="24"/>
                <w:szCs w:val="24"/>
              </w:rPr>
            </w:pPr>
          </w:p>
          <w:p w:rsidR="003A03CB" w:rsidRDefault="00AF4D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03CB">
        <w:trPr>
          <w:trHeight w:hRule="exact" w:val="416"/>
        </w:trPr>
        <w:tc>
          <w:tcPr>
            <w:tcW w:w="5671" w:type="dxa"/>
          </w:tcPr>
          <w:p w:rsidR="003A03CB" w:rsidRDefault="003A03CB"/>
        </w:tc>
        <w:tc>
          <w:tcPr>
            <w:tcW w:w="1702" w:type="dxa"/>
          </w:tcPr>
          <w:p w:rsidR="003A03CB" w:rsidRDefault="003A03CB"/>
        </w:tc>
        <w:tc>
          <w:tcPr>
            <w:tcW w:w="426" w:type="dxa"/>
          </w:tcPr>
          <w:p w:rsidR="003A03CB" w:rsidRDefault="003A03CB"/>
        </w:tc>
        <w:tc>
          <w:tcPr>
            <w:tcW w:w="710" w:type="dxa"/>
          </w:tcPr>
          <w:p w:rsidR="003A03CB" w:rsidRDefault="003A03CB"/>
        </w:tc>
        <w:tc>
          <w:tcPr>
            <w:tcW w:w="1135" w:type="dxa"/>
          </w:tcPr>
          <w:p w:rsidR="003A03CB" w:rsidRDefault="003A03CB"/>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3CB" w:rsidRDefault="00AF4D99">
            <w:pPr>
              <w:spacing w:after="0" w:line="240" w:lineRule="auto"/>
              <w:jc w:val="center"/>
              <w:rPr>
                <w:sz w:val="24"/>
                <w:szCs w:val="24"/>
              </w:rPr>
            </w:pPr>
            <w:r>
              <w:rPr>
                <w:rFonts w:ascii="Times New Roman" w:hAnsi="Times New Roman" w:cs="Times New Roman"/>
                <w:color w:val="000000"/>
                <w:sz w:val="24"/>
                <w:szCs w:val="24"/>
              </w:rPr>
              <w:t>Часов</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Права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3CB" w:rsidRDefault="003A0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3CB" w:rsidRDefault="003A03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3CB" w:rsidRDefault="003A03CB"/>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4</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2</w:t>
            </w:r>
          </w:p>
        </w:tc>
      </w:tr>
      <w:tr w:rsidR="003A0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0</w:t>
            </w:r>
          </w:p>
        </w:tc>
      </w:tr>
      <w:tr w:rsidR="003A0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3A0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3A0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color w:val="000000"/>
                <w:sz w:val="24"/>
                <w:szCs w:val="24"/>
              </w:rPr>
              <w:t>72</w:t>
            </w:r>
          </w:p>
        </w:tc>
      </w:tr>
      <w:tr w:rsidR="003A03CB">
        <w:trPr>
          <w:trHeight w:hRule="exact" w:val="404"/>
        </w:trPr>
        <w:tc>
          <w:tcPr>
            <w:tcW w:w="9654" w:type="dxa"/>
            <w:gridSpan w:val="5"/>
            <w:shd w:val="clear" w:color="000000" w:fill="FFFFFF"/>
            <w:tcMar>
              <w:left w:w="34" w:type="dxa"/>
              <w:right w:w="34" w:type="dxa"/>
            </w:tcMar>
          </w:tcPr>
          <w:p w:rsidR="003A03CB" w:rsidRDefault="003A03CB"/>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15391"/>
        </w:trPr>
        <w:tc>
          <w:tcPr>
            <w:tcW w:w="9654" w:type="dxa"/>
            <w:shd w:val="clear" w:color="000000" w:fill="FFFFFF"/>
            <w:tcMar>
              <w:left w:w="34" w:type="dxa"/>
              <w:right w:w="34" w:type="dxa"/>
            </w:tcMar>
          </w:tcPr>
          <w:p w:rsidR="003A03CB" w:rsidRDefault="00AF4D99">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3A03CB" w:rsidRDefault="00AF4D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03CB" w:rsidRDefault="00AF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03CB" w:rsidRDefault="00AF4D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03CB" w:rsidRDefault="00AF4D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03CB" w:rsidRDefault="00AF4D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03CB" w:rsidRDefault="00AF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03CB" w:rsidRDefault="00AF4D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03CB" w:rsidRDefault="00AF4D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2268"/>
        </w:trPr>
        <w:tc>
          <w:tcPr>
            <w:tcW w:w="9654" w:type="dxa"/>
            <w:shd w:val="clear" w:color="000000" w:fill="FFFFFF"/>
            <w:tcMar>
              <w:left w:w="34" w:type="dxa"/>
              <w:right w:w="34" w:type="dxa"/>
            </w:tcMar>
          </w:tcPr>
          <w:p w:rsidR="003A03CB" w:rsidRDefault="00AF4D99">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03CB">
        <w:trPr>
          <w:trHeight w:hRule="exact" w:val="585"/>
        </w:trPr>
        <w:tc>
          <w:tcPr>
            <w:tcW w:w="9654" w:type="dxa"/>
            <w:shd w:val="clear" w:color="000000" w:fill="FFFFFF"/>
            <w:tcMar>
              <w:left w:w="34" w:type="dxa"/>
              <w:right w:w="34" w:type="dxa"/>
            </w:tcMar>
          </w:tcPr>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03CB">
        <w:trPr>
          <w:trHeight w:hRule="exact" w:val="277"/>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03CB">
        <w:trPr>
          <w:trHeight w:hRule="exact" w:val="26"/>
        </w:trPr>
        <w:tc>
          <w:tcPr>
            <w:tcW w:w="9654" w:type="dxa"/>
            <w:vMerge w:val="restart"/>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теории государства</w:t>
            </w:r>
          </w:p>
        </w:tc>
      </w:tr>
      <w:tr w:rsidR="003A03CB">
        <w:trPr>
          <w:trHeight w:hRule="exact" w:val="277"/>
        </w:trPr>
        <w:tc>
          <w:tcPr>
            <w:tcW w:w="9654" w:type="dxa"/>
            <w:vMerge/>
            <w:shd w:val="clear" w:color="000000" w:fill="FFFFFF"/>
            <w:tcMar>
              <w:left w:w="34" w:type="dxa"/>
              <w:right w:w="34" w:type="dxa"/>
            </w:tcMar>
          </w:tcPr>
          <w:p w:rsidR="003A03CB" w:rsidRDefault="003A03CB"/>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Предмет и методология юриспруденции. Понятие, признаки и функции государства.</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теории права</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Социальные нормы: понятие и виды. Право: понятие, происхождение, роль в обществе.</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Основы конституционного строя РФ. Понятие и характеристика Конституции РФ.</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 РФ</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Понятие административного права. Административные правоотношения. Система органов управления Российской Федерации.</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Правоспособность и дееспособность граждан. Ограничение дееспособности гражданина и его последствия. Правоспособность юридического лица.</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Понятие, предмет, метод и система семейного права России. Понятие семьи и брака.</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Понятие, предмет, метод и система трудового права России. Трудовое правоотношение и трудовой договор.</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права социального обеспечения и прав инвалидов</w:t>
            </w:r>
          </w:p>
        </w:tc>
      </w:tr>
      <w:tr w:rsidR="003A03CB">
        <w:trPr>
          <w:trHeight w:hRule="exact" w:val="55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Трудовые пенсии по старости, пенсии за выслугу лет (досрочные пенсии по старости), пенсии по инвалидности.</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Права инвалидов. Меры социальной защиты инвалидов</w:t>
            </w:r>
          </w:p>
        </w:tc>
      </w:tr>
      <w:tr w:rsidR="003A03CB">
        <w:trPr>
          <w:trHeight w:hRule="exact" w:val="285"/>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Общие принципы Конвенции о правах инвалидов. Права и свободы инвалидов</w:t>
            </w:r>
          </w:p>
        </w:tc>
      </w:tr>
      <w:tr w:rsidR="003A03CB">
        <w:trPr>
          <w:trHeight w:hRule="exact" w:val="277"/>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03CB">
        <w:trPr>
          <w:trHeight w:hRule="exact" w:val="147"/>
        </w:trPr>
        <w:tc>
          <w:tcPr>
            <w:tcW w:w="9640" w:type="dxa"/>
          </w:tcPr>
          <w:p w:rsidR="003A03CB" w:rsidRDefault="003A03CB"/>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теории государства</w:t>
            </w:r>
          </w:p>
        </w:tc>
      </w:tr>
      <w:tr w:rsidR="003A03CB">
        <w:trPr>
          <w:trHeight w:hRule="exact" w:val="21"/>
        </w:trPr>
        <w:tc>
          <w:tcPr>
            <w:tcW w:w="9640" w:type="dxa"/>
          </w:tcPr>
          <w:p w:rsidR="003A03CB" w:rsidRDefault="003A03CB"/>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Становление государств у различных народов мира. Основные теории происхождения государств.</w:t>
            </w:r>
          </w:p>
        </w:tc>
      </w:tr>
      <w:tr w:rsidR="003A03CB">
        <w:trPr>
          <w:trHeight w:hRule="exact" w:val="8"/>
        </w:trPr>
        <w:tc>
          <w:tcPr>
            <w:tcW w:w="9640" w:type="dxa"/>
          </w:tcPr>
          <w:p w:rsidR="003A03CB" w:rsidRDefault="003A03CB"/>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теории права</w:t>
            </w:r>
          </w:p>
        </w:tc>
      </w:tr>
      <w:tr w:rsidR="003A03CB">
        <w:trPr>
          <w:trHeight w:hRule="exact" w:val="21"/>
        </w:trPr>
        <w:tc>
          <w:tcPr>
            <w:tcW w:w="9640" w:type="dxa"/>
          </w:tcPr>
          <w:p w:rsidR="003A03CB" w:rsidRDefault="003A03CB"/>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Источники (формы) права. Система права. Нормативно-правовые акты и их система. Нормы права, их признаки, виды, структура.</w:t>
            </w:r>
          </w:p>
        </w:tc>
      </w:tr>
      <w:tr w:rsidR="003A03CB">
        <w:trPr>
          <w:trHeight w:hRule="exact" w:val="8"/>
        </w:trPr>
        <w:tc>
          <w:tcPr>
            <w:tcW w:w="9640" w:type="dxa"/>
          </w:tcPr>
          <w:p w:rsidR="003A03CB" w:rsidRDefault="003A03CB"/>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конституционного права РФ</w:t>
            </w:r>
          </w:p>
        </w:tc>
      </w:tr>
      <w:tr w:rsidR="003A03CB">
        <w:trPr>
          <w:trHeight w:hRule="exact" w:val="21"/>
        </w:trPr>
        <w:tc>
          <w:tcPr>
            <w:tcW w:w="9640" w:type="dxa"/>
          </w:tcPr>
          <w:p w:rsidR="003A03CB" w:rsidRDefault="003A03CB"/>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Конституция Российской Федерации – основной закон государства. Конституционный статус личности.</w:t>
            </w:r>
          </w:p>
        </w:tc>
      </w:tr>
      <w:tr w:rsidR="003A03CB">
        <w:trPr>
          <w:trHeight w:hRule="exact" w:val="8"/>
        </w:trPr>
        <w:tc>
          <w:tcPr>
            <w:tcW w:w="9640" w:type="dxa"/>
          </w:tcPr>
          <w:p w:rsidR="003A03CB" w:rsidRDefault="003A03CB"/>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административного права РФ</w:t>
            </w:r>
          </w:p>
        </w:tc>
      </w:tr>
      <w:tr w:rsidR="003A03CB">
        <w:trPr>
          <w:trHeight w:hRule="exact" w:val="21"/>
        </w:trPr>
        <w:tc>
          <w:tcPr>
            <w:tcW w:w="9640" w:type="dxa"/>
          </w:tcPr>
          <w:p w:rsidR="003A03CB" w:rsidRDefault="003A03CB"/>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Административные правонарушения и административная ответственность. Административная ответственность: понятие, основания, меры.</w:t>
            </w:r>
          </w:p>
        </w:tc>
      </w:tr>
      <w:tr w:rsidR="003A03CB">
        <w:trPr>
          <w:trHeight w:hRule="exact" w:val="8"/>
        </w:trPr>
        <w:tc>
          <w:tcPr>
            <w:tcW w:w="9640" w:type="dxa"/>
          </w:tcPr>
          <w:p w:rsidR="003A03CB" w:rsidRDefault="003A03CB"/>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гражданского права РФ</w:t>
            </w:r>
          </w:p>
        </w:tc>
      </w:tr>
      <w:tr w:rsidR="003A03CB">
        <w:trPr>
          <w:trHeight w:hRule="exact" w:val="21"/>
        </w:trPr>
        <w:tc>
          <w:tcPr>
            <w:tcW w:w="9640" w:type="dxa"/>
          </w:tcPr>
          <w:p w:rsidR="003A03CB" w:rsidRDefault="003A03CB"/>
        </w:tc>
      </w:tr>
      <w:tr w:rsidR="003A03CB">
        <w:trPr>
          <w:trHeight w:hRule="exact" w:val="311"/>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Виды юридических лиц. Право собственности: понятие и содержание. Виды права</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03CB">
        <w:trPr>
          <w:trHeight w:hRule="exact" w:val="304"/>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lastRenderedPageBreak/>
              <w:t>собственности.</w:t>
            </w:r>
          </w:p>
        </w:tc>
      </w:tr>
      <w:tr w:rsidR="003A03CB">
        <w:trPr>
          <w:trHeight w:hRule="exact" w:val="8"/>
        </w:trPr>
        <w:tc>
          <w:tcPr>
            <w:tcW w:w="285" w:type="dxa"/>
          </w:tcPr>
          <w:p w:rsidR="003A03CB" w:rsidRDefault="003A03CB"/>
        </w:tc>
        <w:tc>
          <w:tcPr>
            <w:tcW w:w="9356" w:type="dxa"/>
          </w:tcPr>
          <w:p w:rsidR="003A03CB" w:rsidRDefault="003A03CB"/>
        </w:tc>
      </w:tr>
      <w:tr w:rsidR="003A03CB">
        <w:trPr>
          <w:trHeight w:hRule="exact" w:val="314"/>
        </w:trPr>
        <w:tc>
          <w:tcPr>
            <w:tcW w:w="9654" w:type="dxa"/>
            <w:gridSpan w:val="2"/>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семейного права РФ</w:t>
            </w:r>
          </w:p>
        </w:tc>
      </w:tr>
      <w:tr w:rsidR="003A03CB">
        <w:trPr>
          <w:trHeight w:hRule="exact" w:val="21"/>
        </w:trPr>
        <w:tc>
          <w:tcPr>
            <w:tcW w:w="285" w:type="dxa"/>
          </w:tcPr>
          <w:p w:rsidR="003A03CB" w:rsidRDefault="003A03CB"/>
        </w:tc>
        <w:tc>
          <w:tcPr>
            <w:tcW w:w="9356" w:type="dxa"/>
          </w:tcPr>
          <w:p w:rsidR="003A03CB" w:rsidRDefault="003A03CB"/>
        </w:tc>
      </w:tr>
      <w:tr w:rsidR="003A03CB">
        <w:trPr>
          <w:trHeight w:hRule="exact" w:val="58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Условия и порядок заключения брака, основания прекращения брака и признание брака недействительным.</w:t>
            </w:r>
          </w:p>
        </w:tc>
      </w:tr>
      <w:tr w:rsidR="003A03CB">
        <w:trPr>
          <w:trHeight w:hRule="exact" w:val="8"/>
        </w:trPr>
        <w:tc>
          <w:tcPr>
            <w:tcW w:w="285" w:type="dxa"/>
          </w:tcPr>
          <w:p w:rsidR="003A03CB" w:rsidRDefault="003A03CB"/>
        </w:tc>
        <w:tc>
          <w:tcPr>
            <w:tcW w:w="9356" w:type="dxa"/>
          </w:tcPr>
          <w:p w:rsidR="003A03CB" w:rsidRDefault="003A03CB"/>
        </w:tc>
      </w:tr>
      <w:tr w:rsidR="003A03CB">
        <w:trPr>
          <w:trHeight w:hRule="exact" w:val="314"/>
        </w:trPr>
        <w:tc>
          <w:tcPr>
            <w:tcW w:w="9654" w:type="dxa"/>
            <w:gridSpan w:val="2"/>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трудового права РФ</w:t>
            </w:r>
          </w:p>
        </w:tc>
      </w:tr>
      <w:tr w:rsidR="003A03CB">
        <w:trPr>
          <w:trHeight w:hRule="exact" w:val="21"/>
        </w:trPr>
        <w:tc>
          <w:tcPr>
            <w:tcW w:w="285" w:type="dxa"/>
          </w:tcPr>
          <w:p w:rsidR="003A03CB" w:rsidRDefault="003A03CB"/>
        </w:tc>
        <w:tc>
          <w:tcPr>
            <w:tcW w:w="9356" w:type="dxa"/>
          </w:tcPr>
          <w:p w:rsidR="003A03CB" w:rsidRDefault="003A03CB"/>
        </w:tc>
      </w:tr>
      <w:tr w:rsidR="003A03CB">
        <w:trPr>
          <w:trHeight w:hRule="exact" w:val="58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Порядок заключения и прекращения трудовых договоров. Права и обязанности работников и работодателей.</w:t>
            </w:r>
          </w:p>
        </w:tc>
      </w:tr>
      <w:tr w:rsidR="003A03CB">
        <w:trPr>
          <w:trHeight w:hRule="exact" w:val="8"/>
        </w:trPr>
        <w:tc>
          <w:tcPr>
            <w:tcW w:w="285" w:type="dxa"/>
          </w:tcPr>
          <w:p w:rsidR="003A03CB" w:rsidRDefault="003A03CB"/>
        </w:tc>
        <w:tc>
          <w:tcPr>
            <w:tcW w:w="9356" w:type="dxa"/>
          </w:tcPr>
          <w:p w:rsidR="003A03CB" w:rsidRDefault="003A03CB"/>
        </w:tc>
      </w:tr>
      <w:tr w:rsidR="003A03CB">
        <w:trPr>
          <w:trHeight w:hRule="exact" w:val="314"/>
        </w:trPr>
        <w:tc>
          <w:tcPr>
            <w:tcW w:w="9654" w:type="dxa"/>
            <w:gridSpan w:val="2"/>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Основы права социального обеспечения и прав инвалидов</w:t>
            </w:r>
          </w:p>
        </w:tc>
      </w:tr>
      <w:tr w:rsidR="003A03CB">
        <w:trPr>
          <w:trHeight w:hRule="exact" w:val="21"/>
        </w:trPr>
        <w:tc>
          <w:tcPr>
            <w:tcW w:w="285" w:type="dxa"/>
          </w:tcPr>
          <w:p w:rsidR="003A03CB" w:rsidRDefault="003A03CB"/>
        </w:tc>
        <w:tc>
          <w:tcPr>
            <w:tcW w:w="9356" w:type="dxa"/>
          </w:tcPr>
          <w:p w:rsidR="003A03CB" w:rsidRDefault="003A03CB"/>
        </w:tc>
      </w:tr>
      <w:tr w:rsidR="003A03CB">
        <w:trPr>
          <w:trHeight w:hRule="exact" w:val="58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Трудовые пенсии по старости, пенсии за выслугу лет (досрочные пенсии по старости), пенсии по инвалидности, пенсии по случаю потери кормильца; пособия: по безработице.</w:t>
            </w:r>
          </w:p>
        </w:tc>
      </w:tr>
      <w:tr w:rsidR="003A03CB">
        <w:trPr>
          <w:trHeight w:hRule="exact" w:val="8"/>
        </w:trPr>
        <w:tc>
          <w:tcPr>
            <w:tcW w:w="285" w:type="dxa"/>
          </w:tcPr>
          <w:p w:rsidR="003A03CB" w:rsidRDefault="003A03CB"/>
        </w:tc>
        <w:tc>
          <w:tcPr>
            <w:tcW w:w="9356" w:type="dxa"/>
          </w:tcPr>
          <w:p w:rsidR="003A03CB" w:rsidRDefault="003A03CB"/>
        </w:tc>
      </w:tr>
      <w:tr w:rsidR="003A03CB">
        <w:trPr>
          <w:trHeight w:hRule="exact" w:val="314"/>
        </w:trPr>
        <w:tc>
          <w:tcPr>
            <w:tcW w:w="9654" w:type="dxa"/>
            <w:gridSpan w:val="2"/>
            <w:shd w:val="clear" w:color="000000" w:fill="FFFFFF"/>
            <w:tcMar>
              <w:left w:w="34" w:type="dxa"/>
              <w:right w:w="34" w:type="dxa"/>
            </w:tcMar>
          </w:tcPr>
          <w:p w:rsidR="003A03CB" w:rsidRDefault="00AF4D99">
            <w:pPr>
              <w:spacing w:after="0" w:line="240" w:lineRule="auto"/>
              <w:jc w:val="center"/>
              <w:rPr>
                <w:sz w:val="24"/>
                <w:szCs w:val="24"/>
              </w:rPr>
            </w:pPr>
            <w:r>
              <w:rPr>
                <w:rFonts w:ascii="Times New Roman" w:hAnsi="Times New Roman" w:cs="Times New Roman"/>
                <w:b/>
                <w:color w:val="000000"/>
                <w:sz w:val="24"/>
                <w:szCs w:val="24"/>
              </w:rPr>
              <w:t>Права инвалидов. Меры социальной защиты инвалидов</w:t>
            </w:r>
          </w:p>
        </w:tc>
      </w:tr>
      <w:tr w:rsidR="003A03CB">
        <w:trPr>
          <w:trHeight w:hRule="exact" w:val="21"/>
        </w:trPr>
        <w:tc>
          <w:tcPr>
            <w:tcW w:w="285" w:type="dxa"/>
          </w:tcPr>
          <w:p w:rsidR="003A03CB" w:rsidRDefault="003A03CB"/>
        </w:tc>
        <w:tc>
          <w:tcPr>
            <w:tcW w:w="9356" w:type="dxa"/>
          </w:tcPr>
          <w:p w:rsidR="003A03CB" w:rsidRDefault="003A03CB"/>
        </w:tc>
      </w:tr>
      <w:tr w:rsidR="003A03CB">
        <w:trPr>
          <w:trHeight w:hRule="exact" w:val="58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социальной защиты инвалидов в Российской Федерации. Законодательство Российской Федерации о социальной защите инвалидов.</w:t>
            </w:r>
          </w:p>
        </w:tc>
      </w:tr>
      <w:tr w:rsidR="003A03CB">
        <w:trPr>
          <w:trHeight w:hRule="exact" w:val="855"/>
        </w:trPr>
        <w:tc>
          <w:tcPr>
            <w:tcW w:w="9654" w:type="dxa"/>
            <w:gridSpan w:val="2"/>
            <w:shd w:val="clear" w:color="000000" w:fill="FFFFFF"/>
            <w:tcMar>
              <w:left w:w="34" w:type="dxa"/>
              <w:right w:w="34" w:type="dxa"/>
            </w:tcMar>
          </w:tcPr>
          <w:p w:rsidR="003A03CB" w:rsidRDefault="003A03CB">
            <w:pPr>
              <w:spacing w:after="0" w:line="240" w:lineRule="auto"/>
              <w:rPr>
                <w:sz w:val="24"/>
                <w:szCs w:val="24"/>
              </w:rPr>
            </w:pPr>
          </w:p>
          <w:p w:rsidR="003A03CB" w:rsidRDefault="00AF4D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03CB">
        <w:trPr>
          <w:trHeight w:hRule="exact" w:val="5182"/>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«Правоведение с основами семейного права и</w:t>
            </w:r>
          </w:p>
          <w:p w:rsidR="003A03CB" w:rsidRDefault="00AF4D99">
            <w:pPr>
              <w:spacing w:after="0" w:line="240" w:lineRule="auto"/>
              <w:rPr>
                <w:sz w:val="24"/>
                <w:szCs w:val="24"/>
              </w:rPr>
            </w:pPr>
            <w:r>
              <w:rPr>
                <w:rFonts w:ascii="Times New Roman" w:hAnsi="Times New Roman" w:cs="Times New Roman"/>
                <w:color w:val="000000"/>
                <w:sz w:val="24"/>
                <w:szCs w:val="24"/>
              </w:rPr>
              <w:t>прав инвалидов» / Лобжанидзе Галина Ираклиевна. – Омск: Изд-во Омской гуманитарной академии, 2019.</w:t>
            </w:r>
          </w:p>
          <w:p w:rsidR="003A03CB" w:rsidRDefault="00AF4D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03CB" w:rsidRDefault="00AF4D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03CB" w:rsidRDefault="00AF4D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03CB">
        <w:trPr>
          <w:trHeight w:hRule="exact" w:val="138"/>
        </w:trPr>
        <w:tc>
          <w:tcPr>
            <w:tcW w:w="285" w:type="dxa"/>
          </w:tcPr>
          <w:p w:rsidR="003A03CB" w:rsidRDefault="003A03CB"/>
        </w:tc>
        <w:tc>
          <w:tcPr>
            <w:tcW w:w="9356" w:type="dxa"/>
          </w:tcPr>
          <w:p w:rsidR="003A03CB" w:rsidRDefault="003A03CB"/>
        </w:tc>
      </w:tr>
      <w:tr w:rsidR="003A03CB">
        <w:trPr>
          <w:trHeight w:hRule="exact" w:val="85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03CB" w:rsidRDefault="00AF4D99">
            <w:pPr>
              <w:spacing w:after="0" w:line="240" w:lineRule="auto"/>
              <w:rPr>
                <w:sz w:val="24"/>
                <w:szCs w:val="24"/>
              </w:rPr>
            </w:pPr>
            <w:r>
              <w:rPr>
                <w:rFonts w:ascii="Times New Roman" w:hAnsi="Times New Roman" w:cs="Times New Roman"/>
                <w:b/>
                <w:color w:val="000000"/>
                <w:sz w:val="24"/>
                <w:szCs w:val="24"/>
              </w:rPr>
              <w:t>Основная:</w:t>
            </w:r>
          </w:p>
        </w:tc>
      </w:tr>
      <w:tr w:rsidR="003A03CB">
        <w:trPr>
          <w:trHeight w:hRule="exact" w:val="826"/>
        </w:trPr>
        <w:tc>
          <w:tcPr>
            <w:tcW w:w="9654" w:type="dxa"/>
            <w:gridSpan w:val="2"/>
            <w:shd w:val="clear" w:color="000000" w:fill="FFFFFF"/>
            <w:tcMar>
              <w:left w:w="34" w:type="dxa"/>
              <w:right w:w="34" w:type="dxa"/>
            </w:tcMar>
          </w:tcPr>
          <w:p w:rsidR="003A03CB" w:rsidRDefault="00AF4D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5511B">
                <w:rPr>
                  <w:rStyle w:val="a3"/>
                  <w:rFonts w:ascii="Times New Roman" w:hAnsi="Times New Roman" w:cs="Times New Roman"/>
                  <w:sz w:val="24"/>
                  <w:szCs w:val="24"/>
                </w:rPr>
                <w:t>https://www.biblio-online.ru/bcode/412780</w:t>
              </w:r>
            </w:hyperlink>
            <w:r>
              <w:t xml:space="preserve"> </w:t>
            </w:r>
          </w:p>
        </w:tc>
      </w:tr>
      <w:tr w:rsidR="003A03CB">
        <w:trPr>
          <w:trHeight w:hRule="exact" w:val="1096"/>
        </w:trPr>
        <w:tc>
          <w:tcPr>
            <w:tcW w:w="9654" w:type="dxa"/>
            <w:gridSpan w:val="2"/>
            <w:shd w:val="clear" w:color="000000" w:fill="FFFFFF"/>
            <w:tcMar>
              <w:left w:w="34" w:type="dxa"/>
              <w:right w:w="34" w:type="dxa"/>
            </w:tcMar>
          </w:tcPr>
          <w:p w:rsidR="003A03CB" w:rsidRDefault="00AF4D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Северин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5511B">
                <w:rPr>
                  <w:rStyle w:val="a3"/>
                  <w:rFonts w:ascii="Times New Roman" w:hAnsi="Times New Roman" w:cs="Times New Roman"/>
                  <w:sz w:val="24"/>
                  <w:szCs w:val="24"/>
                </w:rPr>
                <w:t>https://urait.ru/bcode/411339</w:t>
              </w:r>
            </w:hyperlink>
            <w:r>
              <w:t xml:space="preserve"> </w:t>
            </w:r>
          </w:p>
        </w:tc>
      </w:tr>
      <w:tr w:rsidR="003A03CB">
        <w:trPr>
          <w:trHeight w:hRule="exact" w:val="277"/>
        </w:trPr>
        <w:tc>
          <w:tcPr>
            <w:tcW w:w="285" w:type="dxa"/>
          </w:tcPr>
          <w:p w:rsidR="003A03CB" w:rsidRDefault="003A03CB"/>
        </w:tc>
        <w:tc>
          <w:tcPr>
            <w:tcW w:w="9370"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i/>
                <w:color w:val="000000"/>
                <w:sz w:val="24"/>
                <w:szCs w:val="24"/>
              </w:rPr>
              <w:t>Дополнительная:</w:t>
            </w:r>
          </w:p>
        </w:tc>
      </w:tr>
      <w:tr w:rsidR="003A03CB">
        <w:trPr>
          <w:trHeight w:hRule="exact" w:val="26"/>
        </w:trPr>
        <w:tc>
          <w:tcPr>
            <w:tcW w:w="9654" w:type="dxa"/>
            <w:gridSpan w:val="2"/>
            <w:vMerge w:val="restart"/>
            <w:shd w:val="clear" w:color="000000" w:fill="FFFFFF"/>
            <w:tcMar>
              <w:left w:w="34" w:type="dxa"/>
              <w:right w:w="34" w:type="dxa"/>
            </w:tcMar>
          </w:tcPr>
          <w:p w:rsidR="003A03CB" w:rsidRDefault="00AF4D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Шишулина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5511B">
                <w:rPr>
                  <w:rStyle w:val="a3"/>
                  <w:rFonts w:ascii="Times New Roman" w:hAnsi="Times New Roman" w:cs="Times New Roman"/>
                  <w:sz w:val="24"/>
                  <w:szCs w:val="24"/>
                </w:rPr>
                <w:t>https://urait.ru/bcode/409903</w:t>
              </w:r>
            </w:hyperlink>
            <w:r>
              <w:t xml:space="preserve"> </w:t>
            </w:r>
          </w:p>
        </w:tc>
      </w:tr>
      <w:tr w:rsidR="003A03CB">
        <w:trPr>
          <w:trHeight w:hRule="exact" w:val="528"/>
        </w:trPr>
        <w:tc>
          <w:tcPr>
            <w:tcW w:w="9654" w:type="dxa"/>
            <w:gridSpan w:val="2"/>
            <w:vMerge/>
            <w:shd w:val="clear" w:color="000000" w:fill="FFFFFF"/>
            <w:tcMar>
              <w:left w:w="34" w:type="dxa"/>
              <w:right w:w="34" w:type="dxa"/>
            </w:tcMar>
          </w:tcPr>
          <w:p w:rsidR="003A03CB" w:rsidRDefault="003A03CB"/>
        </w:tc>
      </w:tr>
      <w:tr w:rsidR="003A03CB">
        <w:trPr>
          <w:trHeight w:hRule="exact" w:val="555"/>
        </w:trPr>
        <w:tc>
          <w:tcPr>
            <w:tcW w:w="9654" w:type="dxa"/>
            <w:gridSpan w:val="2"/>
            <w:shd w:val="clear" w:color="000000" w:fill="FFFFFF"/>
            <w:tcMar>
              <w:left w:w="34" w:type="dxa"/>
              <w:right w:w="34" w:type="dxa"/>
            </w:tcMar>
          </w:tcPr>
          <w:p w:rsidR="003A03CB" w:rsidRDefault="00AF4D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Шишулина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5511B">
                <w:rPr>
                  <w:rStyle w:val="a3"/>
                  <w:rFonts w:ascii="Times New Roman" w:hAnsi="Times New Roman" w:cs="Times New Roman"/>
                  <w:sz w:val="24"/>
                  <w:szCs w:val="24"/>
                </w:rPr>
                <w:t>https://urait.ru/bcode/416228</w:t>
              </w:r>
            </w:hyperlink>
            <w:r>
              <w:t xml:space="preserve"> </w:t>
            </w:r>
          </w:p>
        </w:tc>
      </w:tr>
      <w:tr w:rsidR="003A03CB">
        <w:trPr>
          <w:trHeight w:hRule="exact" w:val="585"/>
        </w:trPr>
        <w:tc>
          <w:tcPr>
            <w:tcW w:w="9654" w:type="dxa"/>
            <w:gridSpan w:val="2"/>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03CB">
        <w:trPr>
          <w:trHeight w:hRule="exact" w:val="441"/>
        </w:trPr>
        <w:tc>
          <w:tcPr>
            <w:tcW w:w="9654" w:type="dxa"/>
            <w:gridSpan w:val="2"/>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5511B">
                <w:rPr>
                  <w:rStyle w:val="a3"/>
                  <w:rFonts w:ascii="Times New Roman" w:hAnsi="Times New Roman" w:cs="Times New Roman"/>
                  <w:sz w:val="24"/>
                  <w:szCs w:val="24"/>
                </w:rPr>
                <w:t>http://www.iprbookshop.ru</w:t>
              </w:r>
            </w:hyperlink>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9480"/>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65511B">
                <w:rPr>
                  <w:rStyle w:val="a3"/>
                  <w:rFonts w:ascii="Times New Roman" w:hAnsi="Times New Roman" w:cs="Times New Roman"/>
                  <w:sz w:val="24"/>
                  <w:szCs w:val="24"/>
                </w:rPr>
                <w:t>http://biblio-online.ru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5511B">
                <w:rPr>
                  <w:rStyle w:val="a3"/>
                  <w:rFonts w:ascii="Times New Roman" w:hAnsi="Times New Roman" w:cs="Times New Roman"/>
                  <w:sz w:val="24"/>
                  <w:szCs w:val="24"/>
                </w:rPr>
                <w:t>http://window.edu.ru/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5511B">
                <w:rPr>
                  <w:rStyle w:val="a3"/>
                  <w:rFonts w:ascii="Times New Roman" w:hAnsi="Times New Roman" w:cs="Times New Roman"/>
                  <w:sz w:val="24"/>
                  <w:szCs w:val="24"/>
                </w:rPr>
                <w:t>http://elibrary.ru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5511B">
                <w:rPr>
                  <w:rStyle w:val="a3"/>
                  <w:rFonts w:ascii="Times New Roman" w:hAnsi="Times New Roman" w:cs="Times New Roman"/>
                  <w:sz w:val="24"/>
                  <w:szCs w:val="24"/>
                </w:rPr>
                <w:t>http://www.sciencedirect.com</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65511B">
                <w:rPr>
                  <w:rStyle w:val="a3"/>
                  <w:rFonts w:ascii="Times New Roman" w:hAnsi="Times New Roman" w:cs="Times New Roman"/>
                  <w:sz w:val="24"/>
                  <w:szCs w:val="24"/>
                </w:rPr>
                <w:t>www.edu.ru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5511B">
                <w:rPr>
                  <w:rStyle w:val="a3"/>
                  <w:rFonts w:ascii="Times New Roman" w:hAnsi="Times New Roman" w:cs="Times New Roman"/>
                  <w:sz w:val="24"/>
                  <w:szCs w:val="24"/>
                </w:rPr>
                <w:t>http://journals.cambridge.org</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5511B">
                <w:rPr>
                  <w:rStyle w:val="a3"/>
                  <w:rFonts w:ascii="Times New Roman" w:hAnsi="Times New Roman" w:cs="Times New Roman"/>
                  <w:sz w:val="24"/>
                  <w:szCs w:val="24"/>
                </w:rPr>
                <w:t>http://www.oxfordjoumals.org</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5511B">
                <w:rPr>
                  <w:rStyle w:val="a3"/>
                  <w:rFonts w:ascii="Times New Roman" w:hAnsi="Times New Roman" w:cs="Times New Roman"/>
                  <w:sz w:val="24"/>
                  <w:szCs w:val="24"/>
                </w:rPr>
                <w:t>http://dic.academic.ru/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5511B">
                <w:rPr>
                  <w:rStyle w:val="a3"/>
                  <w:rFonts w:ascii="Times New Roman" w:hAnsi="Times New Roman" w:cs="Times New Roman"/>
                  <w:sz w:val="24"/>
                  <w:szCs w:val="24"/>
                </w:rPr>
                <w:t>http://www.benran.ru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5511B">
                <w:rPr>
                  <w:rStyle w:val="a3"/>
                  <w:rFonts w:ascii="Times New Roman" w:hAnsi="Times New Roman" w:cs="Times New Roman"/>
                  <w:sz w:val="24"/>
                  <w:szCs w:val="24"/>
                </w:rPr>
                <w:t>http://www.gks.ru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5511B">
                <w:rPr>
                  <w:rStyle w:val="a3"/>
                  <w:rFonts w:ascii="Times New Roman" w:hAnsi="Times New Roman" w:cs="Times New Roman"/>
                  <w:sz w:val="24"/>
                  <w:szCs w:val="24"/>
                </w:rPr>
                <w:t>http://diss.rsl.ru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5511B">
                <w:rPr>
                  <w:rStyle w:val="a3"/>
                  <w:rFonts w:ascii="Times New Roman" w:hAnsi="Times New Roman" w:cs="Times New Roman"/>
                  <w:sz w:val="24"/>
                  <w:szCs w:val="24"/>
                </w:rPr>
                <w:t>http://ru.spinform.ru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03CB" w:rsidRDefault="00AF4D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03CB">
        <w:trPr>
          <w:trHeight w:hRule="exact" w:val="5596"/>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03CB" w:rsidRDefault="00AF4D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03CB" w:rsidRDefault="00AF4D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03CB" w:rsidRDefault="00AF4D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03CB" w:rsidRDefault="00AF4D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8218"/>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3A03CB" w:rsidRDefault="00AF4D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03CB" w:rsidRDefault="00AF4D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03CB" w:rsidRDefault="00AF4D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03CB" w:rsidRDefault="00AF4D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03CB" w:rsidRDefault="00AF4D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03CB" w:rsidRDefault="00AF4D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03CB">
        <w:trPr>
          <w:trHeight w:hRule="exact" w:val="85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03CB">
        <w:trPr>
          <w:trHeight w:hRule="exact" w:val="2989"/>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03CB" w:rsidRDefault="003A03CB">
            <w:pPr>
              <w:spacing w:after="0" w:line="240" w:lineRule="auto"/>
              <w:jc w:val="both"/>
              <w:rPr>
                <w:sz w:val="24"/>
                <w:szCs w:val="24"/>
              </w:rPr>
            </w:pPr>
          </w:p>
          <w:p w:rsidR="003A03CB" w:rsidRDefault="00AF4D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03CB" w:rsidRDefault="00AF4D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03CB" w:rsidRDefault="00AF4D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03CB" w:rsidRDefault="00AF4D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03CB" w:rsidRDefault="00AF4D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03CB" w:rsidRDefault="00AF4D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03CB" w:rsidRDefault="003A03CB">
            <w:pPr>
              <w:spacing w:after="0" w:line="240" w:lineRule="auto"/>
              <w:jc w:val="both"/>
              <w:rPr>
                <w:sz w:val="24"/>
                <w:szCs w:val="24"/>
              </w:rPr>
            </w:pPr>
          </w:p>
          <w:p w:rsidR="003A03CB" w:rsidRDefault="00AF4D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5511B">
                <w:rPr>
                  <w:rStyle w:val="a3"/>
                  <w:rFonts w:ascii="Times New Roman" w:hAnsi="Times New Roman" w:cs="Times New Roman"/>
                  <w:sz w:val="24"/>
                  <w:szCs w:val="24"/>
                </w:rPr>
                <w:t>http://www.consultant.ru/edu/student/study/</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5511B">
                <w:rPr>
                  <w:rStyle w:val="a3"/>
                  <w:rFonts w:ascii="Times New Roman" w:hAnsi="Times New Roman" w:cs="Times New Roman"/>
                  <w:sz w:val="24"/>
                  <w:szCs w:val="24"/>
                </w:rPr>
                <w:t>http://edu.garant.ru/omga/</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5511B">
                <w:rPr>
                  <w:rStyle w:val="a3"/>
                  <w:rFonts w:ascii="Times New Roman" w:hAnsi="Times New Roman" w:cs="Times New Roman"/>
                  <w:sz w:val="24"/>
                  <w:szCs w:val="24"/>
                </w:rPr>
                <w:t>http://pravo.gov.ru</w:t>
              </w:r>
            </w:hyperlink>
          </w:p>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03CB" w:rsidRDefault="00AF4D9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5511B">
                <w:rPr>
                  <w:rStyle w:val="a3"/>
                  <w:rFonts w:ascii="Times New Roman" w:hAnsi="Times New Roman" w:cs="Times New Roman"/>
                  <w:sz w:val="24"/>
                  <w:szCs w:val="24"/>
                </w:rPr>
                <w:t>http://fgosvo.ru</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5511B">
                <w:rPr>
                  <w:rStyle w:val="a3"/>
                  <w:rFonts w:ascii="Times New Roman" w:hAnsi="Times New Roman" w:cs="Times New Roman"/>
                  <w:sz w:val="24"/>
                  <w:szCs w:val="24"/>
                </w:rPr>
                <w:t>http://www.ict.edu.ru</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5511B">
                <w:rPr>
                  <w:rStyle w:val="a3"/>
                  <w:rFonts w:ascii="Times New Roman" w:hAnsi="Times New Roman" w:cs="Times New Roman"/>
                  <w:sz w:val="24"/>
                  <w:szCs w:val="24"/>
                </w:rPr>
                <w:t>http://www.president.kremlin.ru</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65511B">
                <w:rPr>
                  <w:rStyle w:val="a3"/>
                  <w:rFonts w:ascii="Times New Roman" w:hAnsi="Times New Roman" w:cs="Times New Roman"/>
                  <w:sz w:val="24"/>
                  <w:szCs w:val="24"/>
                </w:rPr>
                <w:t>www.government.ru</w:t>
              </w:r>
            </w:hyperlink>
          </w:p>
        </w:tc>
      </w:tr>
      <w:tr w:rsidR="003A03CB">
        <w:trPr>
          <w:trHeight w:hRule="exact" w:val="30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65511B">
                <w:rPr>
                  <w:rStyle w:val="a3"/>
                  <w:rFonts w:ascii="Times New Roman" w:hAnsi="Times New Roman" w:cs="Times New Roman"/>
                  <w:sz w:val="24"/>
                  <w:szCs w:val="24"/>
                </w:rPr>
                <w:t>www.gks.ru</w:t>
              </w:r>
            </w:hyperlink>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314"/>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3A03CB">
        <w:trPr>
          <w:trHeight w:hRule="exact" w:val="7587"/>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03CB" w:rsidRDefault="00AF4D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03CB" w:rsidRDefault="00AF4D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03CB" w:rsidRDefault="00AF4D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03CB" w:rsidRDefault="00AF4D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03CB" w:rsidRDefault="00AF4D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03CB" w:rsidRDefault="00AF4D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03CB" w:rsidRDefault="00AF4D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03CB" w:rsidRDefault="00AF4D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03CB" w:rsidRDefault="00AF4D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03CB" w:rsidRDefault="00AF4D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03CB" w:rsidRDefault="00AF4D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03CB" w:rsidRDefault="00AF4D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03CB" w:rsidRDefault="00AF4D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03CB">
        <w:trPr>
          <w:trHeight w:hRule="exact" w:val="277"/>
        </w:trPr>
        <w:tc>
          <w:tcPr>
            <w:tcW w:w="9640" w:type="dxa"/>
          </w:tcPr>
          <w:p w:rsidR="003A03CB" w:rsidRDefault="003A03CB"/>
        </w:tc>
      </w:tr>
      <w:tr w:rsidR="003A03CB">
        <w:trPr>
          <w:trHeight w:hRule="exact" w:val="585"/>
        </w:trPr>
        <w:tc>
          <w:tcPr>
            <w:tcW w:w="9654" w:type="dxa"/>
            <w:shd w:val="clear" w:color="000000" w:fill="FFFFFF"/>
            <w:tcMar>
              <w:left w:w="34" w:type="dxa"/>
              <w:right w:w="34" w:type="dxa"/>
            </w:tcMar>
          </w:tcPr>
          <w:p w:rsidR="003A03CB" w:rsidRDefault="00AF4D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03CB">
        <w:trPr>
          <w:trHeight w:hRule="exact" w:val="6626"/>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03CB" w:rsidRDefault="00AF4D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03CB" w:rsidRDefault="00AF4D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03CB" w:rsidRDefault="00AF4D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3A03CB" w:rsidRDefault="00AF4D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3CB">
        <w:trPr>
          <w:trHeight w:hRule="exact" w:val="7587"/>
        </w:trPr>
        <w:tc>
          <w:tcPr>
            <w:tcW w:w="9654" w:type="dxa"/>
            <w:shd w:val="clear" w:color="000000" w:fill="FFFFFF"/>
            <w:tcMar>
              <w:left w:w="34" w:type="dxa"/>
              <w:right w:w="34" w:type="dxa"/>
            </w:tcMar>
          </w:tcPr>
          <w:p w:rsidR="003A03CB" w:rsidRDefault="00AF4D99">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03CB" w:rsidRDefault="00AF4D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5511B">
                <w:rPr>
                  <w:rStyle w:val="a3"/>
                  <w:rFonts w:ascii="Times New Roman" w:hAnsi="Times New Roman" w:cs="Times New Roman"/>
                  <w:sz w:val="24"/>
                  <w:szCs w:val="24"/>
                </w:rPr>
                <w:t>www.biblio-online.ru</w:t>
              </w:r>
            </w:hyperlink>
          </w:p>
          <w:p w:rsidR="003A03CB" w:rsidRDefault="00AF4D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A03CB" w:rsidRDefault="003A03CB"/>
    <w:sectPr w:rsidR="003A03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03CB"/>
    <w:rsid w:val="0065511B"/>
    <w:rsid w:val="008B2C45"/>
    <w:rsid w:val="00AF4D9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11B"/>
    <w:rPr>
      <w:color w:val="0563C1" w:themeColor="hyperlink"/>
      <w:u w:val="single"/>
    </w:rPr>
  </w:style>
  <w:style w:type="character" w:styleId="a4">
    <w:name w:val="Unresolved Mention"/>
    <w:basedOn w:val="a0"/>
    <w:uiPriority w:val="99"/>
    <w:semiHidden/>
    <w:unhideWhenUsed/>
    <w:rsid w:val="0065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62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990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1133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27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6076</Words>
  <Characters>34634</Characters>
  <Application>Microsoft Office Word</Application>
  <DocSecurity>0</DocSecurity>
  <Lines>288</Lines>
  <Paragraphs>81</Paragraphs>
  <ScaleCrop>false</ScaleCrop>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2019-2020_ФГОС3++2019_Бак-ОФО-СДО(Олигоф)_plx_Правоведение с основами семейного права и  прав инвалидов</dc:title>
  <dc:creator>FastReport.NET</dc:creator>
  <cp:lastModifiedBy>Mark Bernstorf</cp:lastModifiedBy>
  <cp:revision>4</cp:revision>
  <dcterms:created xsi:type="dcterms:W3CDTF">2021-03-19T08:35:00Z</dcterms:created>
  <dcterms:modified xsi:type="dcterms:W3CDTF">2022-11-13T16:33:00Z</dcterms:modified>
</cp:coreProperties>
</file>